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5A" w:rsidRDefault="005E385A" w:rsidP="005E385A">
      <w:pPr>
        <w:ind w:left="284"/>
        <w:jc w:val="right"/>
      </w:pPr>
      <w:r>
        <w:t>Pielikums</w:t>
      </w:r>
    </w:p>
    <w:p w:rsidR="005E385A" w:rsidRPr="00966072" w:rsidRDefault="005E385A" w:rsidP="005E385A">
      <w:pPr>
        <w:ind w:left="284"/>
        <w:jc w:val="right"/>
      </w:pPr>
      <w:r w:rsidRPr="00966072">
        <w:t xml:space="preserve">Madonas novada pašvaldības domes </w:t>
      </w:r>
    </w:p>
    <w:p w:rsidR="005E385A" w:rsidRDefault="005E385A" w:rsidP="005E385A">
      <w:pPr>
        <w:ind w:left="284"/>
        <w:jc w:val="right"/>
      </w:pPr>
      <w:r>
        <w:t>29</w:t>
      </w:r>
      <w:r w:rsidRPr="00966072">
        <w:t xml:space="preserve">.09.2022. </w:t>
      </w:r>
      <w:r>
        <w:t>lēmumam Nr. 650</w:t>
      </w:r>
    </w:p>
    <w:p w:rsidR="005E385A" w:rsidRDefault="005E385A" w:rsidP="005E385A">
      <w:pPr>
        <w:ind w:left="284"/>
        <w:jc w:val="right"/>
      </w:pPr>
      <w:r>
        <w:t>(Prot. Nr. 21, 43. p.)</w:t>
      </w:r>
    </w:p>
    <w:p w:rsidR="005E385A" w:rsidRDefault="005E385A" w:rsidP="005E385A">
      <w:pPr>
        <w:ind w:left="284"/>
        <w:jc w:val="right"/>
      </w:pPr>
      <w:bookmarkStart w:id="0" w:name="_GoBack"/>
      <w:bookmarkEnd w:id="0"/>
    </w:p>
    <w:p w:rsidR="005E385A" w:rsidRPr="00966072" w:rsidRDefault="005E385A" w:rsidP="005E385A">
      <w:pPr>
        <w:ind w:left="284"/>
        <w:jc w:val="right"/>
      </w:pPr>
    </w:p>
    <w:p w:rsidR="005E385A" w:rsidRPr="00966072" w:rsidRDefault="005E385A" w:rsidP="005E385A">
      <w:pPr>
        <w:pStyle w:val="Sarakstarindkopa"/>
        <w:numPr>
          <w:ilvl w:val="0"/>
          <w:numId w:val="1"/>
        </w:numPr>
        <w:tabs>
          <w:tab w:val="left" w:pos="426"/>
        </w:tabs>
        <w:ind w:left="284" w:hanging="142"/>
        <w:contextualSpacing/>
        <w:jc w:val="both"/>
      </w:pPr>
      <w:r w:rsidRPr="00966072">
        <w:rPr>
          <w:bCs/>
          <w:iCs/>
        </w:rPr>
        <w:t xml:space="preserve">Precizēt Madonas novada pašvaldības </w:t>
      </w:r>
      <w:r>
        <w:t>31</w:t>
      </w:r>
      <w:r w:rsidRPr="00966072">
        <w:t xml:space="preserve">.08.2022. saistošos noteikumus Nr. </w:t>
      </w:r>
      <w:r>
        <w:t>31</w:t>
      </w:r>
      <w:r w:rsidRPr="00966072">
        <w:t xml:space="preserve"> “</w:t>
      </w:r>
      <w:r w:rsidRPr="00624B7A">
        <w:rPr>
          <w:bCs/>
          <w:iCs/>
          <w:color w:val="00000A"/>
        </w:rPr>
        <w:t>Mājas (istabas) dzīvnieku turēšanas un izķeršanas noteikumi Madonas novadā</w:t>
      </w:r>
      <w:r w:rsidRPr="00966072">
        <w:rPr>
          <w:kern w:val="2"/>
        </w:rPr>
        <w:t>” (</w:t>
      </w:r>
      <w:r w:rsidRPr="00966072">
        <w:t>turpmāk – Saistošie noteikumi), un:</w:t>
      </w:r>
    </w:p>
    <w:p w:rsidR="005E385A" w:rsidRPr="00966072" w:rsidRDefault="005E385A" w:rsidP="005E385A">
      <w:pPr>
        <w:pStyle w:val="Sarakstarindkopa"/>
        <w:numPr>
          <w:ilvl w:val="1"/>
          <w:numId w:val="1"/>
        </w:numPr>
        <w:tabs>
          <w:tab w:val="left" w:pos="426"/>
        </w:tabs>
        <w:ind w:left="709"/>
        <w:contextualSpacing/>
        <w:jc w:val="both"/>
      </w:pPr>
      <w:r w:rsidRPr="00966072">
        <w:t xml:space="preserve"> </w:t>
      </w:r>
      <w:r>
        <w:t xml:space="preserve">Svītrot </w:t>
      </w:r>
      <w:r w:rsidRPr="00966072">
        <w:t xml:space="preserve">Saistošo noteikumu </w:t>
      </w:r>
      <w:r>
        <w:t>5</w:t>
      </w:r>
      <w:r w:rsidRPr="00966072">
        <w:t>. punktu;</w:t>
      </w:r>
    </w:p>
    <w:p w:rsidR="005E385A" w:rsidRPr="00966072" w:rsidRDefault="005E385A" w:rsidP="005E385A">
      <w:pPr>
        <w:pStyle w:val="Sarakstarindkopa"/>
        <w:numPr>
          <w:ilvl w:val="1"/>
          <w:numId w:val="1"/>
        </w:numPr>
        <w:tabs>
          <w:tab w:val="left" w:pos="426"/>
        </w:tabs>
        <w:ind w:left="709"/>
        <w:contextualSpacing/>
        <w:jc w:val="both"/>
      </w:pPr>
      <w:r w:rsidRPr="00966072">
        <w:t xml:space="preserve"> Izteikt Saistošo noteikumu </w:t>
      </w:r>
      <w:r>
        <w:t>7</w:t>
      </w:r>
      <w:r w:rsidRPr="00966072">
        <w:t xml:space="preserve">. punkta </w:t>
      </w:r>
      <w:r>
        <w:t>šādā</w:t>
      </w:r>
      <w:r w:rsidRPr="00966072">
        <w:t xml:space="preserve"> redakcijā: “</w:t>
      </w:r>
      <w:r>
        <w:t>7. Pilsētā vai lauku apdzīvotā vietā daudzdzīvokļu dzīvojamo māju tuvumā</w:t>
      </w:r>
      <w:r w:rsidRPr="00D66450">
        <w:t xml:space="preserve">, nodrošinot labturību un apzīmēšanu (aplikta kakla siksna vai </w:t>
      </w:r>
      <w:proofErr w:type="spellStart"/>
      <w:r w:rsidRPr="00D66450">
        <w:t>kupēts</w:t>
      </w:r>
      <w:proofErr w:type="spellEnd"/>
      <w:r w:rsidRPr="00D66450">
        <w:t xml:space="preserve"> auss galiņš), </w:t>
      </w:r>
      <w:r>
        <w:t xml:space="preserve">atļauts turēt </w:t>
      </w:r>
      <w:r w:rsidRPr="00D66450">
        <w:t>sterilizētu bezsaimnieka kaķi</w:t>
      </w:r>
      <w:r>
        <w:t>.</w:t>
      </w:r>
      <w:r w:rsidRPr="00966072">
        <w:rPr>
          <w:kern w:val="2"/>
        </w:rPr>
        <w:t>”;</w:t>
      </w:r>
    </w:p>
    <w:p w:rsidR="005E385A" w:rsidRDefault="005E385A" w:rsidP="005E385A">
      <w:pPr>
        <w:pStyle w:val="Sarakstarindkopa"/>
        <w:numPr>
          <w:ilvl w:val="1"/>
          <w:numId w:val="1"/>
        </w:numPr>
        <w:tabs>
          <w:tab w:val="left" w:pos="426"/>
        </w:tabs>
        <w:ind w:left="709"/>
        <w:contextualSpacing/>
        <w:jc w:val="both"/>
      </w:pPr>
      <w:r>
        <w:t xml:space="preserve"> Svītrot </w:t>
      </w:r>
      <w:r w:rsidRPr="00966072">
        <w:t xml:space="preserve">Saistošo noteikumu </w:t>
      </w:r>
      <w:r>
        <w:t>8</w:t>
      </w:r>
      <w:r w:rsidRPr="00966072">
        <w:t>. punkt</w:t>
      </w:r>
      <w:r>
        <w:t>u</w:t>
      </w:r>
      <w:r w:rsidRPr="00966072">
        <w:t>;</w:t>
      </w:r>
      <w:r>
        <w:t xml:space="preserve"> </w:t>
      </w:r>
    </w:p>
    <w:p w:rsidR="005E385A" w:rsidRDefault="005E385A" w:rsidP="005E385A">
      <w:pPr>
        <w:pStyle w:val="Sarakstarindkopa"/>
        <w:numPr>
          <w:ilvl w:val="1"/>
          <w:numId w:val="1"/>
        </w:numPr>
        <w:tabs>
          <w:tab w:val="left" w:pos="426"/>
        </w:tabs>
        <w:ind w:left="709"/>
        <w:contextualSpacing/>
        <w:jc w:val="both"/>
      </w:pPr>
      <w:r w:rsidRPr="00966072">
        <w:t xml:space="preserve">Svītrot Saistošo noteikumu </w:t>
      </w:r>
      <w:r>
        <w:t>6.3</w:t>
      </w:r>
      <w:r w:rsidRPr="00966072">
        <w:t xml:space="preserve">. </w:t>
      </w:r>
      <w:r>
        <w:t>apakš</w:t>
      </w:r>
      <w:r w:rsidRPr="00966072">
        <w:t>punktu</w:t>
      </w:r>
      <w:r>
        <w:t xml:space="preserve">; </w:t>
      </w:r>
      <w:r w:rsidRPr="00966072">
        <w:t xml:space="preserve"> </w:t>
      </w:r>
    </w:p>
    <w:p w:rsidR="005E385A" w:rsidRPr="00966072" w:rsidRDefault="005E385A" w:rsidP="005E385A">
      <w:pPr>
        <w:pStyle w:val="Sarakstarindkopa"/>
        <w:numPr>
          <w:ilvl w:val="1"/>
          <w:numId w:val="1"/>
        </w:numPr>
        <w:tabs>
          <w:tab w:val="left" w:pos="426"/>
        </w:tabs>
        <w:ind w:left="709"/>
        <w:contextualSpacing/>
        <w:jc w:val="both"/>
      </w:pPr>
      <w:r>
        <w:t xml:space="preserve"> </w:t>
      </w:r>
      <w:r w:rsidRPr="00966072">
        <w:t xml:space="preserve">Svītrot Saistošo noteikumu </w:t>
      </w:r>
      <w:r>
        <w:t>6.5</w:t>
      </w:r>
      <w:r w:rsidRPr="00966072">
        <w:t xml:space="preserve">. </w:t>
      </w:r>
      <w:r>
        <w:t>apakš</w:t>
      </w:r>
      <w:r w:rsidRPr="00966072">
        <w:t xml:space="preserve">punktu; </w:t>
      </w:r>
    </w:p>
    <w:p w:rsidR="005E385A" w:rsidRPr="00966072" w:rsidRDefault="005E385A" w:rsidP="005E385A">
      <w:pPr>
        <w:pStyle w:val="Sarakstarindkopa"/>
        <w:numPr>
          <w:ilvl w:val="1"/>
          <w:numId w:val="1"/>
        </w:numPr>
        <w:tabs>
          <w:tab w:val="left" w:pos="426"/>
        </w:tabs>
        <w:ind w:left="709"/>
        <w:contextualSpacing/>
        <w:jc w:val="both"/>
      </w:pPr>
      <w:r w:rsidRPr="00966072">
        <w:t xml:space="preserve"> tā kā Saistošajos noteikumos ir izslēgti atsevišķi punkti un apakšpunkti, tad attiecīgi veikt Saistošo noteikumu punktu un apakšpunktu numerācijas sakārtošanu. </w:t>
      </w:r>
    </w:p>
    <w:p w:rsidR="002E35AF" w:rsidRDefault="002E35AF"/>
    <w:sectPr w:rsidR="002E35AF" w:rsidSect="005E385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1090"/>
    <w:multiLevelType w:val="multilevel"/>
    <w:tmpl w:val="20A238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5A"/>
    <w:rsid w:val="002E35AF"/>
    <w:rsid w:val="005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37FA"/>
  <w15:chartTrackingRefBased/>
  <w15:docId w15:val="{8B892E82-5E16-474E-B4A9-BD79B822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E38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38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1</cp:revision>
  <dcterms:created xsi:type="dcterms:W3CDTF">2022-10-04T10:43:00Z</dcterms:created>
  <dcterms:modified xsi:type="dcterms:W3CDTF">2022-10-04T10:44:00Z</dcterms:modified>
</cp:coreProperties>
</file>